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柳州市社会工作专业人才奖励资金申报汇总表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widowControl/>
        <w:spacing w:line="520" w:lineRule="exact"/>
        <w:ind w:firstLine="140" w:firstLineChars="5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 xml:space="preserve">填报单位（加盖公章）：                   填报人：               </w:t>
      </w:r>
    </w:p>
    <w:p>
      <w:pPr>
        <w:widowControl/>
        <w:spacing w:line="520" w:lineRule="exact"/>
        <w:ind w:firstLine="140" w:firstLineChars="5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联系电话：                   填报日期：    年  月  日</w:t>
      </w:r>
    </w:p>
    <w:tbl>
      <w:tblPr>
        <w:tblStyle w:val="4"/>
        <w:tblW w:w="15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2127"/>
        <w:gridCol w:w="2835"/>
        <w:gridCol w:w="1701"/>
        <w:gridCol w:w="368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127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证书等级</w:t>
            </w: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证书编号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（管理号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01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奖励金额（元）</w:t>
            </w:r>
          </w:p>
        </w:tc>
        <w:tc>
          <w:tcPr>
            <w:tcW w:w="3685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开户银行及账号</w:t>
            </w:r>
          </w:p>
        </w:tc>
        <w:tc>
          <w:tcPr>
            <w:tcW w:w="2410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□助理□中级□高级</w:t>
            </w: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9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□助理□中级□高级</w:t>
            </w: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9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□助理□中级□高级</w:t>
            </w:r>
          </w:p>
        </w:tc>
        <w:tc>
          <w:tcPr>
            <w:tcW w:w="2835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713E4"/>
    <w:rsid w:val="713713E4"/>
    <w:rsid w:val="DB7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2022-03-11T15:30:00Z</dcterms:created>
  <dc:creator>一颗大猴菇-</dc:creator>
  <cp:lastModifiedBy>gxxc</cp:lastModifiedBy>
  <dcterms:modified xsi:type="dcterms:W3CDTF">2023-03-02T10:17:56Z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42F4FCFEEDB04D2BAE95B4A6B5856B8B</vt:lpwstr>
  </property>
</Properties>
</file>