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柳州市社会工作专业人才奖励资金申报表</w:t>
      </w:r>
    </w:p>
    <w:tbl>
      <w:tblPr>
        <w:tblStyle w:val="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6"/>
        <w:gridCol w:w="837"/>
        <w:gridCol w:w="2654"/>
        <w:gridCol w:w="979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文化程度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证号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证书等级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□助理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□中级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证书编号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（管理号）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考取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奖励金额（元）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3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3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申请人开户银行及账号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8"/>
              </w:rPr>
              <w:t>（为便于转账，请尽量提供建行账号）</w:t>
            </w: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34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在柳州市从事社会工作连续满3年或以上的经历：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（主要填写从事专业社会工作服务、管理或督导、教学等相关经历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承 诺 书</w:t>
            </w:r>
          </w:p>
          <w:p>
            <w:pPr>
              <w:widowControl/>
              <w:snapToGrid w:val="0"/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本人保证所填报的《柳州市社会工作专业人才奖励资金申报表》的全部内容及提供的全部材料均真实、合法、准确、有效，如审查发现有虚假材料，或伪造编造有关证件、材料、信息的，则自动放弃申报资格并接受主办单位处理。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承诺人（签字）：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   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申请人所在单位意见：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2248" w:firstLineChars="8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法定代表人签字(加盖单位公章)：</w:t>
            </w:r>
          </w:p>
          <w:p>
            <w:pPr>
              <w:spacing w:line="360" w:lineRule="exact"/>
              <w:ind w:firstLine="1264" w:firstLineChars="45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　　　　　　　　　　　 单位联系电话：</w:t>
            </w:r>
          </w:p>
          <w:p>
            <w:pPr>
              <w:spacing w:line="360" w:lineRule="exact"/>
              <w:ind w:firstLine="5340" w:firstLineChars="19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日期：    年  月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　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9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市民政局审核意见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3654" w:firstLineChars="1300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签字(加盖单位公章): </w:t>
            </w:r>
          </w:p>
          <w:p>
            <w:pPr>
              <w:spacing w:line="360" w:lineRule="exact"/>
              <w:ind w:firstLine="5340" w:firstLineChars="19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日期：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D5FC7"/>
    <w:rsid w:val="4E4D5FC7"/>
    <w:rsid w:val="7AF89E98"/>
    <w:rsid w:val="F5EFAC9E"/>
    <w:rsid w:val="FCDFC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2022-03-11T15:30:00Z</dcterms:created>
  <dc:creator>一颗大猴菇-</dc:creator>
  <cp:lastModifiedBy>gxxc</cp:lastModifiedBy>
  <dcterms:modified xsi:type="dcterms:W3CDTF">2023-03-02T10:18:48Z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D082C79B6F2A40B3AC50650841C73DF9</vt:lpwstr>
  </property>
</Properties>
</file>