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DC" w:rsidRDefault="001521DC" w:rsidP="00645915">
      <w:pPr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四、执法程序</w:t>
      </w:r>
      <w:r>
        <w:rPr>
          <w:rFonts w:ascii="宋体" w:hAnsi="宋体"/>
          <w:b/>
          <w:sz w:val="36"/>
          <w:szCs w:val="36"/>
        </w:rPr>
        <w:t>6-10</w:t>
      </w:r>
    </w:p>
    <w:p w:rsidR="001521DC" w:rsidRDefault="001521DC" w:rsidP="00645915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【其他权力】类：</w:t>
      </w:r>
    </w:p>
    <w:p w:rsidR="001521DC" w:rsidRDefault="001521DC" w:rsidP="0064591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社会团体成立、变更、注销备案</w:t>
      </w:r>
    </w:p>
    <w:p w:rsidR="001521DC" w:rsidRDefault="001521DC" w:rsidP="0064591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【行政法规</w:t>
      </w:r>
      <w:bookmarkStart w:id="0" w:name="_GoBack"/>
      <w:bookmarkEnd w:id="0"/>
      <w:r>
        <w:rPr>
          <w:rFonts w:ascii="仿宋_GB2312" w:eastAsia="仿宋_GB2312" w:hAnsi="Calibri" w:cs="仿宋_GB2312" w:hint="eastAsia"/>
          <w:sz w:val="32"/>
          <w:szCs w:val="32"/>
        </w:rPr>
        <w:t>】《社会团体登记管理条例》（国务院令第</w:t>
      </w:r>
      <w:r>
        <w:rPr>
          <w:rFonts w:ascii="仿宋_GB2312" w:eastAsia="仿宋_GB2312" w:hAnsi="Calibri" w:cs="仿宋_GB2312"/>
          <w:sz w:val="32"/>
          <w:szCs w:val="32"/>
        </w:rPr>
        <w:t>250</w:t>
      </w:r>
      <w:r>
        <w:rPr>
          <w:rFonts w:ascii="仿宋_GB2312" w:eastAsia="仿宋_GB2312" w:hAnsi="Calibri" w:cs="仿宋_GB2312" w:hint="eastAsia"/>
          <w:sz w:val="32"/>
          <w:szCs w:val="32"/>
        </w:rPr>
        <w:t>条）第十七条</w:t>
      </w:r>
      <w:r>
        <w:rPr>
          <w:rFonts w:ascii="仿宋_GB2312" w:eastAsia="仿宋_GB2312" w:hAnsi="Calibri" w:cs="仿宋_GB2312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>按照法律规定，自批准成立之日起即具有法人资格的社会团体，应当自批准成立之日起</w:t>
      </w:r>
      <w:r>
        <w:rPr>
          <w:rFonts w:ascii="仿宋_GB2312" w:eastAsia="仿宋_GB2312" w:hAnsi="Calibri" w:cs="仿宋_GB2312"/>
          <w:sz w:val="32"/>
          <w:szCs w:val="32"/>
        </w:rPr>
        <w:t>60</w:t>
      </w:r>
      <w:r>
        <w:rPr>
          <w:rFonts w:ascii="仿宋_GB2312" w:eastAsia="仿宋_GB2312" w:hAnsi="Calibri" w:cs="仿宋_GB2312" w:hint="eastAsia"/>
          <w:sz w:val="32"/>
          <w:szCs w:val="32"/>
        </w:rPr>
        <w:t>日内向登记管理机关备案。登记管理机关自收到备案文件之日起</w:t>
      </w:r>
      <w:r>
        <w:rPr>
          <w:rFonts w:ascii="仿宋_GB2312" w:eastAsia="仿宋_GB2312" w:hAnsi="Calibri" w:cs="仿宋_GB2312"/>
          <w:sz w:val="32"/>
          <w:szCs w:val="32"/>
        </w:rPr>
        <w:t>30</w:t>
      </w:r>
      <w:r>
        <w:rPr>
          <w:rFonts w:ascii="仿宋_GB2312" w:eastAsia="仿宋_GB2312" w:hAnsi="Calibri" w:cs="仿宋_GB2312" w:hint="eastAsia"/>
          <w:sz w:val="32"/>
          <w:szCs w:val="32"/>
        </w:rPr>
        <w:t>日内发给《社会团体法人登记证书》。社会团体备案事项，除本条例第十六条所列事项外，还应当包括业务主管单位依法出具的批准文件。第二十条</w:t>
      </w:r>
      <w:r>
        <w:rPr>
          <w:rFonts w:ascii="仿宋_GB2312" w:eastAsia="仿宋_GB2312" w:hAnsi="Calibri" w:cs="仿宋_GB2312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>社会团体的登记事项、备案事项需要变更的，应当自业务主管单位审查同意之日起</w:t>
      </w:r>
      <w:r>
        <w:rPr>
          <w:rFonts w:ascii="仿宋_GB2312" w:eastAsia="仿宋_GB2312" w:hAnsi="Calibri" w:cs="仿宋_GB2312"/>
          <w:sz w:val="32"/>
          <w:szCs w:val="32"/>
        </w:rPr>
        <w:t>30</w:t>
      </w:r>
      <w:r>
        <w:rPr>
          <w:rFonts w:ascii="仿宋_GB2312" w:eastAsia="仿宋_GB2312" w:hAnsi="Calibri" w:cs="仿宋_GB2312" w:hint="eastAsia"/>
          <w:sz w:val="32"/>
          <w:szCs w:val="32"/>
        </w:rPr>
        <w:t>日内，向登记管理机关申请变更登记、变更备案（以下统称变更登记）第二十一条</w:t>
      </w:r>
      <w:r>
        <w:rPr>
          <w:rFonts w:ascii="仿宋_GB2312" w:eastAsia="仿宋_GB2312" w:hAnsi="Calibri" w:cs="仿宋_GB2312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>社会团体有下列情形之一的，应当在业务主管单位审查同意后，向登记管理机关申请注销登记、注销备案（以下统称注销登记）：（一）完成社会团体章程规定的宗旨的；（二）自行解放的；（三）分立、合并的；（四）由于其他原因终止的。</w:t>
      </w:r>
    </w:p>
    <w:p w:rsidR="001521DC" w:rsidRDefault="001521DC" w:rsidP="0064591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承办机构：柳州市民政局民间组织管理科</w:t>
      </w:r>
    </w:p>
    <w:p w:rsidR="001521DC" w:rsidRDefault="001521DC" w:rsidP="0064591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实施对象：在柳州市登记管理机关登记的社会组织</w:t>
      </w:r>
    </w:p>
    <w:p w:rsidR="001521DC" w:rsidRDefault="001521DC" w:rsidP="0064591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办结时限：法定办结时限：</w:t>
      </w:r>
      <w:r>
        <w:rPr>
          <w:rFonts w:ascii="仿宋_GB2312" w:eastAsia="仿宋_GB2312" w:hAnsi="Calibri" w:cs="仿宋_GB2312"/>
          <w:sz w:val="32"/>
          <w:szCs w:val="32"/>
        </w:rPr>
        <w:t>30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个工作日。承诺办结时限：具体参看社会团体成立、变更、注销承诺办结时限。</w:t>
      </w:r>
    </w:p>
    <w:p w:rsidR="001521DC" w:rsidRDefault="001521DC" w:rsidP="00645915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咨询电话：（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2821164</w:t>
      </w:r>
      <w:r>
        <w:rPr>
          <w:rFonts w:ascii="仿宋_GB2312" w:eastAsia="仿宋_GB2312" w:hAnsi="Calibri" w:cs="仿宋_GB2312" w:hint="eastAsia"/>
          <w:sz w:val="32"/>
          <w:szCs w:val="32"/>
        </w:rPr>
        <w:t>；投诉电话：（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2830944</w:t>
      </w:r>
    </w:p>
    <w:p w:rsidR="001521DC" w:rsidRDefault="001521DC">
      <w:pPr>
        <w:rPr>
          <w:rFonts w:ascii="仿宋_GB2312" w:eastAsia="仿宋_GB2312" w:hAnsi="Calibri" w:cs="仿宋_GB2312"/>
          <w:sz w:val="32"/>
          <w:szCs w:val="32"/>
        </w:rPr>
        <w:sectPr w:rsidR="001521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Calibri" w:cs="仿宋_GB2312" w:hint="eastAsia"/>
          <w:sz w:val="32"/>
          <w:szCs w:val="32"/>
        </w:rPr>
        <w:t>附件：自批准成立之日起即具有法人资格的柳州市本级社会团体成立、变更、注销备案流程序流程图</w:t>
      </w:r>
    </w:p>
    <w:p w:rsidR="001521DC" w:rsidRDefault="001521D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406" w:lineRule="exact"/>
        <w:jc w:val="left"/>
        <w:rPr>
          <w:rFonts w:ascii="方正书宋_GBK" w:eastAsia="方正书宋_GBK" w:hAnsi="宋体" w:cs="宋体"/>
          <w:color w:val="auto"/>
          <w:sz w:val="24"/>
          <w:szCs w:val="24"/>
        </w:rPr>
      </w:pPr>
      <w:r>
        <w:rPr>
          <w:rFonts w:ascii="方正书宋_GBK" w:eastAsia="方正书宋_GBK" w:hAnsi="宋体" w:cs="宋体" w:hint="eastAsia"/>
          <w:color w:val="auto"/>
          <w:sz w:val="24"/>
          <w:szCs w:val="24"/>
        </w:rPr>
        <w:t>附件</w:t>
      </w:r>
    </w:p>
    <w:p w:rsidR="001521DC" w:rsidRDefault="001521D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406" w:lineRule="exact"/>
        <w:jc w:val="center"/>
        <w:rPr>
          <w:rFonts w:ascii="方正书宋_GBK" w:eastAsia="方正书宋_GBK" w:hAnsi="宋体" w:cs="宋体"/>
          <w:color w:val="auto"/>
          <w:sz w:val="28"/>
          <w:szCs w:val="28"/>
          <w:lang w:val="zh-TW" w:eastAsia="zh-TW"/>
        </w:rPr>
      </w:pPr>
    </w:p>
    <w:p w:rsidR="001521DC" w:rsidRDefault="001521DC">
      <w:pPr>
        <w:adjustRightInd w:val="0"/>
        <w:snapToGrid w:val="0"/>
        <w:spacing w:line="406" w:lineRule="exact"/>
        <w:jc w:val="center"/>
        <w:rPr>
          <w:rFonts w:ascii="方正小标宋_GBK" w:eastAsia="方正小标宋_GBK" w:cs="Calibri"/>
          <w:sz w:val="32"/>
          <w:szCs w:val="32"/>
          <w:lang w:val="zh-TW" w:eastAsia="zh-TW"/>
        </w:rPr>
      </w:pPr>
      <w:r>
        <w:rPr>
          <w:rFonts w:ascii="方正小标宋_GBK" w:eastAsia="方正小标宋_GBK" w:cs="Calibri" w:hint="eastAsia"/>
          <w:sz w:val="32"/>
          <w:szCs w:val="32"/>
          <w:lang w:val="zh-TW" w:eastAsia="zh-TW"/>
        </w:rPr>
        <w:t>自批准成立之日起即具有法人资格的</w:t>
      </w:r>
      <w:r>
        <w:rPr>
          <w:rFonts w:ascii="方正小标宋_GBK" w:eastAsia="方正小标宋_GBK" w:cs="Calibri" w:hint="eastAsia"/>
          <w:sz w:val="32"/>
          <w:szCs w:val="32"/>
        </w:rPr>
        <w:t>柳州市本级</w:t>
      </w:r>
      <w:r>
        <w:rPr>
          <w:rFonts w:ascii="方正小标宋_GBK" w:eastAsia="方正小标宋_GBK" w:cs="Calibri" w:hint="eastAsia"/>
          <w:sz w:val="32"/>
          <w:szCs w:val="32"/>
          <w:lang w:val="zh-TW" w:eastAsia="zh-TW"/>
        </w:rPr>
        <w:t>社会团体成立、变更、注销备案</w:t>
      </w:r>
      <w:r>
        <w:rPr>
          <w:rFonts w:ascii="方正小标宋_GBK" w:eastAsia="方正小标宋_GBK" w:cs="Calibri" w:hint="eastAsia"/>
          <w:sz w:val="32"/>
          <w:szCs w:val="32"/>
        </w:rPr>
        <w:t>程序</w:t>
      </w:r>
      <w:r>
        <w:rPr>
          <w:rFonts w:ascii="方正小标宋_GBK" w:eastAsia="方正小标宋_GBK" w:cs="Calibri" w:hint="eastAsia"/>
          <w:sz w:val="32"/>
          <w:szCs w:val="32"/>
          <w:lang w:val="zh-TW" w:eastAsia="zh-TW"/>
        </w:rPr>
        <w:t>流程图</w:t>
      </w:r>
    </w:p>
    <w:p w:rsidR="001521DC" w:rsidRDefault="001521DC" w:rsidP="00645915">
      <w:pPr>
        <w:adjustRightInd w:val="0"/>
        <w:snapToGrid w:val="0"/>
        <w:spacing w:line="406" w:lineRule="exact"/>
        <w:ind w:firstLineChars="200" w:firstLine="31680"/>
        <w:rPr>
          <w:rFonts w:ascii="仿宋_GB2312" w:eastAsia="仿宋_GB2312" w:hAnsi="Calibri" w:cs="仿宋_GB2312"/>
          <w:sz w:val="32"/>
          <w:szCs w:val="32"/>
        </w:rPr>
      </w:pPr>
    </w:p>
    <w:p w:rsidR="001521DC" w:rsidRDefault="001521DC" w:rsidP="00645915">
      <w:pPr>
        <w:adjustRightInd w:val="0"/>
        <w:snapToGrid w:val="0"/>
        <w:spacing w:line="406" w:lineRule="exact"/>
        <w:ind w:firstLineChars="200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noProof/>
        </w:rPr>
        <w:pict>
          <v:group id="组合 25" o:spid="_x0000_s1026" style="position:absolute;left:0;text-align:left;margin-left:-11.5pt;margin-top:18.8pt;width:714pt;height:303.2pt;z-index:251658240" coordorigin="799,3357" coordsize="14280,6064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7" type="#_x0000_t202" style="position:absolute;left:4748;top:3738;width:1130;height:602" strokecolor="white" strokeweight=".25pt">
              <v:textbox>
                <w:txbxContent>
                  <w:p w:rsidR="001521DC" w:rsidRDefault="001521DC" w:rsidP="00645915">
                    <w:pPr>
                      <w:snapToGrid w:val="0"/>
                      <w:ind w:leftChars="-85" w:left="31680" w:rightChars="-57" w:right="3168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不属于本局</w:t>
                    </w:r>
                  </w:p>
                  <w:p w:rsidR="001521DC" w:rsidRDefault="001521DC" w:rsidP="00645915">
                    <w:pPr>
                      <w:snapToGrid w:val="0"/>
                      <w:ind w:leftChars="-85" w:left="31680" w:rightChars="-57" w:right="3168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职权范围的</w:t>
                    </w:r>
                  </w:p>
                </w:txbxContent>
              </v:textbox>
            </v:shape>
            <v:shape id="文本框 27" o:spid="_x0000_s1028" type="#_x0000_t202" style="position:absolute;left:10145;top:3725;width:1698;height:602" strokecolor="white" strokeweight=".25pt">
              <v:textbox>
                <w:txbxContent>
                  <w:p w:rsidR="001521DC" w:rsidRDefault="001521DC" w:rsidP="00645915">
                    <w:pPr>
                      <w:snapToGrid w:val="0"/>
                      <w:ind w:leftChars="-85" w:left="31680" w:rightChars="-57" w:right="3168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申请材料不齐全、</w:t>
                    </w:r>
                  </w:p>
                  <w:p w:rsidR="001521DC" w:rsidRDefault="001521DC" w:rsidP="00645915">
                    <w:pPr>
                      <w:snapToGrid w:val="0"/>
                      <w:ind w:leftChars="-85" w:left="31680" w:rightChars="-57" w:right="3168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不符合法定形式的</w:t>
                    </w:r>
                  </w:p>
                </w:txbxContent>
              </v:textbox>
            </v:shape>
            <v:line id="直线 28" o:spid="_x0000_s1029" style="position:absolute" from="7935,3825" to="7936,4136">
              <v:stroke endarrow="block"/>
            </v:line>
            <v:rect id="矩形 29" o:spid="_x0000_s1030" style="position:absolute;left:5865;top:4137;width:4212;height:517;v-text-anchor:middle">
              <v:textbox>
                <w:txbxContent>
                  <w:p w:rsidR="001521DC" w:rsidRDefault="001521DC">
                    <w:pPr>
                      <w:spacing w:line="300" w:lineRule="exact"/>
                      <w:jc w:val="center"/>
                      <w:rPr>
                        <w:rFonts w:ascii="Arial" w:hAnsi="Arial" w:cs="宋体"/>
                        <w:color w:val="000000"/>
                        <w:sz w:val="18"/>
                        <w:szCs w:val="18"/>
                        <w:lang w:val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服务窗口首问责任人</w:t>
                    </w:r>
                    <w:r>
                      <w:rPr>
                        <w:rFonts w:ascii="Arial" w:hAnsi="Arial" w:cs="宋体" w:hint="eastAsia"/>
                        <w:color w:val="000000"/>
                        <w:sz w:val="18"/>
                        <w:szCs w:val="18"/>
                        <w:lang w:val="zh-CN"/>
                      </w:rPr>
                      <w:t>对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申请</w:t>
                    </w:r>
                    <w:r>
                      <w:rPr>
                        <w:rFonts w:ascii="Arial" w:hAnsi="Arial" w:cs="宋体" w:hint="eastAsia"/>
                        <w:color w:val="000000"/>
                        <w:sz w:val="18"/>
                        <w:szCs w:val="18"/>
                        <w:lang w:val="zh-CN"/>
                      </w:rPr>
                      <w:t>审查并作出处理</w:t>
                    </w:r>
                  </w:p>
                </w:txbxContent>
              </v:textbox>
            </v:rect>
            <v:rect id="矩形 30" o:spid="_x0000_s1031" style="position:absolute;left:11839;top:4136;width:3240;height:468;v-text-anchor:middle">
              <v:textbox>
                <w:txbxContent>
                  <w:p w:rsidR="001521DC" w:rsidRDefault="001521DC">
                    <w:pPr>
                      <w:spacing w:line="300" w:lineRule="exact"/>
                      <w:rPr>
                        <w:rFonts w:ascii="Arial" w:hAnsi="Arial" w:cs="宋体"/>
                        <w:color w:val="000000"/>
                        <w:sz w:val="18"/>
                        <w:szCs w:val="18"/>
                        <w:lang w:val="zh-CN"/>
                      </w:rPr>
                    </w:pPr>
                    <w:r>
                      <w:rPr>
                        <w:rFonts w:ascii="Arial" w:hAnsi="Arial" w:cs="宋体" w:hint="eastAsia"/>
                        <w:color w:val="000000"/>
                        <w:sz w:val="18"/>
                        <w:szCs w:val="18"/>
                        <w:lang w:val="zh-CN"/>
                      </w:rPr>
                      <w:t>一次性告知申请人补正的全部内容</w:t>
                    </w:r>
                  </w:p>
                </w:txbxContent>
              </v:textbox>
            </v:rect>
            <v:rect id="矩形 31" o:spid="_x0000_s1032" style="position:absolute;left:799;top:4136;width:3722;height:468;v-text-anchor:middle">
              <v:textbox>
                <w:txbxContent>
                  <w:p w:rsidR="001521DC" w:rsidRDefault="001521DC">
                    <w:pPr>
                      <w:spacing w:line="30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作出不予受理决定，并告知向有关单位申请</w:t>
                    </w:r>
                  </w:p>
                </w:txbxContent>
              </v:textbox>
            </v:rect>
            <v:rect id="矩形 32" o:spid="_x0000_s1033" style="position:absolute;left:6477;top:3357;width:2879;height:517;v-text-anchor:middle">
              <v:textbox>
                <w:txbxContent>
                  <w:p w:rsidR="001521DC" w:rsidRDefault="001521DC">
                    <w:pPr>
                      <w:spacing w:line="3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申请人提出申请</w:t>
                    </w:r>
                  </w:p>
                </w:txbxContent>
              </v:textbox>
            </v:rect>
            <v:rect id="矩形 33" o:spid="_x0000_s1034" style="position:absolute;left:5113;top:5229;width:5690;height:1359">
              <v:textbox>
                <w:txbxContent>
                  <w:p w:rsidR="001521DC" w:rsidRDefault="001521DC">
                    <w:pPr>
                      <w:rPr>
                        <w:szCs w:val="21"/>
                      </w:rPr>
                    </w:pPr>
                  </w:p>
                </w:txbxContent>
              </v:textbox>
            </v:rect>
            <v:rect id="矩形 34" o:spid="_x0000_s1035" style="position:absolute;left:5321;top:5287;width:2160;height:1248;v-text-anchor:middle" filled="f" stroked="f">
              <v:textbox>
                <w:txbxContent>
                  <w:p w:rsidR="001521DC" w:rsidRDefault="001521DC">
                    <w:pPr>
                      <w:spacing w:line="26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民间组织管理科（行政审批办公室）实地考查、审核。</w:t>
                    </w:r>
                  </w:p>
                </w:txbxContent>
              </v:textbox>
            </v:rect>
            <v:rect id="矩形 35" o:spid="_x0000_s1036" style="position:absolute;left:7706;top:5340;width:2228;height:468">
              <v:textbox>
                <w:txbxContent>
                  <w:p w:rsidR="001521DC" w:rsidRDefault="001521DC" w:rsidP="00645915">
                    <w:pPr>
                      <w:spacing w:line="260" w:lineRule="exact"/>
                      <w:ind w:firstLineChars="100" w:firstLine="3168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承办人提出意见</w:t>
                    </w:r>
                  </w:p>
                </w:txbxContent>
              </v:textbox>
            </v:rect>
            <v:rect id="矩形 36" o:spid="_x0000_s1037" style="position:absolute;left:7721;top:6067;width:2213;height:468">
              <v:textbox>
                <w:txbxContent>
                  <w:p w:rsidR="001521DC" w:rsidRDefault="001521DC">
                    <w:pPr>
                      <w:spacing w:line="3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负责人审核</w:t>
                    </w:r>
                  </w:p>
                  <w:p w:rsidR="001521DC" w:rsidRDefault="001521DC">
                    <w:pPr>
                      <w:spacing w:line="30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（限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个工作日）</w:t>
                    </w:r>
                  </w:p>
                </w:txbxContent>
              </v:textbox>
            </v:rect>
            <v:shape id="文本框 37" o:spid="_x0000_s1038" type="#_x0000_t202" style="position:absolute;left:6477;top:4716;width:3603;height:423" strokecolor="white" strokeweight=".25pt">
              <v:textbox>
                <w:txbxContent>
                  <w:p w:rsidR="001521DC" w:rsidRDefault="001521D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材料齐全，符合法定形式，决定受理</w:t>
                    </w:r>
                  </w:p>
                  <w:p w:rsidR="001521DC" w:rsidRDefault="001521D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rect id="矩形 38" o:spid="_x0000_s1039" style="position:absolute;left:5113;top:7101;width:5763;height:468;v-text-anchor:middle">
              <v:textbox>
                <w:txbxContent>
                  <w:p w:rsidR="001521DC" w:rsidRDefault="001521DC">
                    <w:pPr>
                      <w:spacing w:line="260" w:lineRule="exact"/>
                      <w:jc w:val="center"/>
                      <w:rPr>
                        <w:rFonts w:ascii="Arial" w:hAnsi="Arial" w:cs="宋体"/>
                        <w:color w:val="000000"/>
                        <w:sz w:val="18"/>
                        <w:szCs w:val="18"/>
                        <w:lang w:val="zh-CN"/>
                      </w:rPr>
                    </w:pPr>
                    <w:r>
                      <w:rPr>
                        <w:rFonts w:ascii="Arial" w:hAnsi="Arial" w:cs="宋体" w:hint="eastAsia"/>
                        <w:color w:val="000000"/>
                        <w:sz w:val="18"/>
                        <w:szCs w:val="18"/>
                        <w:lang w:val="zh-CN"/>
                      </w:rPr>
                      <w:t>制作决定文件及证书</w:t>
                    </w:r>
                  </w:p>
                </w:txbxContent>
              </v:textbox>
            </v:rect>
            <v:rect id="矩形 39" o:spid="_x0000_s1040" style="position:absolute;left:4961;top:8037;width:6018;height:576">
              <v:textbox>
                <w:txbxContent>
                  <w:p w:rsidR="001521DC" w:rsidRDefault="001521DC">
                    <w:pPr>
                      <w:spacing w:line="4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服务窗口首问责任人通知申请人领取决定文件及证书</w:t>
                    </w:r>
                  </w:p>
                </w:txbxContent>
              </v:textbox>
            </v:rect>
            <v:line id="直线 40" o:spid="_x0000_s1041" style="position:absolute;flip:x" from="4521,4405" to="5865,4406">
              <v:stroke endarrow="block"/>
            </v:line>
            <v:line id="直线 41" o:spid="_x0000_s1042" style="position:absolute" from="10077,4404" to="11839,4405">
              <v:stroke endarrow="block"/>
            </v:line>
            <v:line id="直线 42" o:spid="_x0000_s1043" style="position:absolute;flip:x" from="7932,4654" to="7936,5229">
              <v:stroke endarrow="block"/>
            </v:line>
            <v:line id="直线 43" o:spid="_x0000_s1044" style="position:absolute" from="7917,5808" to="7932,6067">
              <v:stroke endarrow="block"/>
            </v:line>
            <v:line id="直线 44" o:spid="_x0000_s1045" style="position:absolute;flip:x" from="7917,6633" to="7920,7101">
              <v:stroke endarrow="block"/>
            </v:line>
            <v:line id="直线 45" o:spid="_x0000_s1046" style="position:absolute" from="7938,7569" to="7939,8029">
              <v:stroke endarrow="block"/>
            </v:line>
            <v:rect id="矩形 46" o:spid="_x0000_s1047" style="position:absolute;left:6594;top:8953;width:2877;height:468;v-text-anchor:middle">
              <v:textbox>
                <w:txbxContent>
                  <w:p w:rsidR="001521DC" w:rsidRDefault="001521DC">
                    <w:pPr>
                      <w:jc w:val="center"/>
                      <w:rPr>
                        <w:rFonts w:ascii="仿宋_GB2312" w:eastAsia="仿宋_GB2312"/>
                      </w:rPr>
                    </w:pPr>
                    <w:r>
                      <w:rPr>
                        <w:rFonts w:ascii="仿宋_GB2312" w:eastAsia="仿宋_GB2312" w:hint="eastAsia"/>
                      </w:rPr>
                      <w:t>整理资料、归档保存</w:t>
                    </w:r>
                  </w:p>
                  <w:p w:rsidR="001521DC" w:rsidRDefault="001521DC" w:rsidP="00645915">
                    <w:pPr>
                      <w:spacing w:line="260" w:lineRule="exact"/>
                      <w:ind w:firstLineChars="250" w:firstLine="31680"/>
                      <w:rPr>
                        <w:rFonts w:ascii="Arial" w:hAnsi="Arial" w:cs="宋体"/>
                        <w:color w:val="000000"/>
                        <w:sz w:val="18"/>
                        <w:szCs w:val="18"/>
                        <w:lang w:val="zh-CN"/>
                      </w:rPr>
                    </w:pPr>
                  </w:p>
                </w:txbxContent>
              </v:textbox>
            </v:rect>
            <v:line id="直线 47" o:spid="_x0000_s1048" style="position:absolute" from="7939,8613" to="7946,8953">
              <v:stroke endarrow="block"/>
            </v:line>
          </v:group>
        </w:pict>
      </w:r>
    </w:p>
    <w:p w:rsidR="001521DC" w:rsidRDefault="001521DC">
      <w:pPr>
        <w:adjustRightInd w:val="0"/>
        <w:snapToGrid w:val="0"/>
        <w:spacing w:line="406" w:lineRule="exact"/>
        <w:rPr>
          <w:rFonts w:ascii="仿宋_GB2312" w:eastAsia="仿宋_GB2312" w:hAnsi="Calibri" w:cs="仿宋_GB2312"/>
          <w:sz w:val="32"/>
          <w:szCs w:val="32"/>
        </w:rPr>
      </w:pPr>
    </w:p>
    <w:p w:rsidR="001521DC" w:rsidRDefault="001521DC">
      <w:pPr>
        <w:rPr>
          <w:rFonts w:ascii="仿宋_GB2312" w:eastAsia="仿宋_GB2312" w:hAnsi="Calibri" w:cs="仿宋_GB2312"/>
          <w:sz w:val="32"/>
          <w:szCs w:val="32"/>
        </w:rPr>
      </w:pPr>
    </w:p>
    <w:sectPr w:rsidR="001521DC" w:rsidSect="00777A0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DC" w:rsidRDefault="001521DC" w:rsidP="00777A03">
      <w:r>
        <w:separator/>
      </w:r>
    </w:p>
  </w:endnote>
  <w:endnote w:type="continuationSeparator" w:id="0">
    <w:p w:rsidR="001521DC" w:rsidRDefault="001521DC" w:rsidP="0077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DC" w:rsidRDefault="001521DC">
    <w:pPr>
      <w:pStyle w:val="Footer"/>
      <w:framePr w:hSpace="170" w:wrap="around" w:hAnchor="page" w:y="-20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—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3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—</w:t>
    </w:r>
  </w:p>
  <w:p w:rsidR="001521DC" w:rsidRDefault="001521D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DC" w:rsidRDefault="001521DC" w:rsidP="00777A03">
      <w:r>
        <w:separator/>
      </w:r>
    </w:p>
  </w:footnote>
  <w:footnote w:type="continuationSeparator" w:id="0">
    <w:p w:rsidR="001521DC" w:rsidRDefault="001521DC" w:rsidP="00777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B4243A"/>
    <w:rsid w:val="001521DC"/>
    <w:rsid w:val="00264956"/>
    <w:rsid w:val="0029796C"/>
    <w:rsid w:val="002F4E4F"/>
    <w:rsid w:val="0036745D"/>
    <w:rsid w:val="00645915"/>
    <w:rsid w:val="00777A03"/>
    <w:rsid w:val="00842442"/>
    <w:rsid w:val="009A2A48"/>
    <w:rsid w:val="00EA1DA1"/>
    <w:rsid w:val="63B4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0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7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77A03"/>
    <w:rPr>
      <w:rFonts w:cs="Times New Roman"/>
    </w:rPr>
  </w:style>
  <w:style w:type="paragraph" w:customStyle="1" w:styleId="A">
    <w:name w:val="正文 A"/>
    <w:uiPriority w:val="99"/>
    <w:rsid w:val="00777A03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91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四、执法程序6-10</dc:title>
  <dc:subject/>
  <dc:creator>Administrator</dc:creator>
  <cp:keywords/>
  <dc:description/>
  <cp:lastModifiedBy>曹文芳</cp:lastModifiedBy>
  <cp:revision>3</cp:revision>
  <dcterms:created xsi:type="dcterms:W3CDTF">2016-08-30T00:03:00Z</dcterms:created>
  <dcterms:modified xsi:type="dcterms:W3CDTF">2016-08-30T08:51:00Z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